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43" w:rsidRDefault="00DB4F43" w:rsidP="00DB4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-541020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43" w:rsidRPr="00D766EA" w:rsidRDefault="00DB4F43" w:rsidP="00DB4F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B4F43" w:rsidRPr="00D766EA" w:rsidRDefault="00DB4F43" w:rsidP="00DB4F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>ГНЕЗДОВСКОГО  СЕЛЬСКОГО  ПОСЕЛЕНИЯ</w:t>
      </w:r>
    </w:p>
    <w:p w:rsidR="00DB4F43" w:rsidRPr="00D766EA" w:rsidRDefault="00DB4F43" w:rsidP="00DB4F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 xml:space="preserve">  СМОЛЕНСКОГО  РАЙОНА  СМОЛЕНСКОЙ ОБЛАСТИ</w:t>
      </w:r>
    </w:p>
    <w:p w:rsidR="00DB4F43" w:rsidRPr="00D766EA" w:rsidRDefault="00DB4F43" w:rsidP="00DB4F43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DB4F43" w:rsidRPr="00D766EA" w:rsidRDefault="00DB4F43" w:rsidP="00DB4F43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66E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766EA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DB4F43" w:rsidRPr="00D766EA" w:rsidRDefault="00DB4F43" w:rsidP="00DB4F43">
      <w:pPr>
        <w:spacing w:after="0"/>
        <w:ind w:right="4494"/>
        <w:jc w:val="both"/>
        <w:rPr>
          <w:rFonts w:ascii="Times New Roman" w:hAnsi="Times New Roman"/>
          <w:sz w:val="16"/>
          <w:szCs w:val="16"/>
        </w:rPr>
      </w:pPr>
    </w:p>
    <w:p w:rsidR="00DB4F43" w:rsidRPr="00D766EA" w:rsidRDefault="00DB4F43" w:rsidP="00DB4F43">
      <w:pPr>
        <w:spacing w:after="0"/>
        <w:rPr>
          <w:rFonts w:ascii="Times New Roman" w:hAnsi="Times New Roman"/>
          <w:b/>
          <w:sz w:val="28"/>
          <w:szCs w:val="28"/>
        </w:rPr>
      </w:pPr>
      <w:r w:rsidRPr="00D766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EC186C">
        <w:rPr>
          <w:rFonts w:ascii="Times New Roman" w:hAnsi="Times New Roman"/>
          <w:b/>
          <w:sz w:val="28"/>
          <w:szCs w:val="28"/>
        </w:rPr>
        <w:t xml:space="preserve"> 21</w:t>
      </w:r>
      <w:r w:rsidRPr="00D766EA">
        <w:rPr>
          <w:rFonts w:ascii="Times New Roman" w:hAnsi="Times New Roman"/>
          <w:b/>
          <w:sz w:val="28"/>
          <w:szCs w:val="28"/>
        </w:rPr>
        <w:t xml:space="preserve"> »  </w:t>
      </w:r>
      <w:r w:rsidR="00EC186C">
        <w:rPr>
          <w:rFonts w:ascii="Times New Roman" w:hAnsi="Times New Roman"/>
          <w:b/>
          <w:sz w:val="28"/>
          <w:szCs w:val="28"/>
        </w:rPr>
        <w:t>янва</w:t>
      </w:r>
      <w:r w:rsidRPr="00D766EA">
        <w:rPr>
          <w:rFonts w:ascii="Times New Roman" w:hAnsi="Times New Roman"/>
          <w:b/>
          <w:sz w:val="28"/>
          <w:szCs w:val="28"/>
        </w:rPr>
        <w:t>ря 201</w:t>
      </w:r>
      <w:r w:rsidR="00EC186C">
        <w:rPr>
          <w:rFonts w:ascii="Times New Roman" w:hAnsi="Times New Roman"/>
          <w:b/>
          <w:sz w:val="28"/>
          <w:szCs w:val="28"/>
        </w:rPr>
        <w:t>9</w:t>
      </w:r>
      <w:r w:rsidRPr="00D766EA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="00EC186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766E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№</w:t>
      </w:r>
      <w:r w:rsidR="00EC186C">
        <w:rPr>
          <w:rFonts w:ascii="Times New Roman" w:hAnsi="Times New Roman"/>
          <w:b/>
          <w:sz w:val="28"/>
          <w:szCs w:val="28"/>
        </w:rPr>
        <w:t xml:space="preserve"> 13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4F43" w:rsidRPr="003A5245" w:rsidRDefault="00DB4F43" w:rsidP="00DB4F43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DB4F43" w:rsidRPr="00D80C44" w:rsidTr="00F1702C">
        <w:trPr>
          <w:trHeight w:val="1943"/>
        </w:trPr>
        <w:tc>
          <w:tcPr>
            <w:tcW w:w="5070" w:type="dxa"/>
            <w:vAlign w:val="center"/>
          </w:tcPr>
          <w:p w:rsidR="00DB4F43" w:rsidRPr="00EC186C" w:rsidRDefault="00EC186C" w:rsidP="00DB4F43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C186C">
              <w:rPr>
                <w:rFonts w:ascii="Times New Roman" w:hAnsi="Times New Roman"/>
                <w:b/>
              </w:rPr>
              <w:t xml:space="preserve">Об утверждении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>плана закупок и плана-графика товаров,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работ, услуг для обеспечения нужд </w:t>
            </w:r>
            <w:r w:rsidRPr="00EC186C">
              <w:rPr>
                <w:rFonts w:ascii="Times New Roman" w:hAnsi="Times New Roman"/>
                <w:b/>
              </w:rPr>
              <w:t xml:space="preserve">Администрации </w:t>
            </w:r>
            <w:proofErr w:type="spellStart"/>
            <w:r w:rsidRPr="00EC186C">
              <w:rPr>
                <w:rFonts w:ascii="Times New Roman" w:hAnsi="Times New Roman"/>
                <w:b/>
              </w:rPr>
              <w:t>Гнездовского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EC186C">
              <w:rPr>
                <w:rFonts w:ascii="Times New Roman" w:hAnsi="Times New Roman"/>
                <w:b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</w:rPr>
              <w:t xml:space="preserve">Смоленского </w:t>
            </w:r>
            <w:r w:rsidRPr="00EC186C">
              <w:rPr>
                <w:rFonts w:ascii="Times New Roman" w:hAnsi="Times New Roman"/>
                <w:b/>
              </w:rPr>
              <w:t>района Смоленской области</w:t>
            </w:r>
            <w:r w:rsidRPr="00EC186C">
              <w:rPr>
                <w:rFonts w:ascii="Times New Roman" w:hAnsi="Times New Roman"/>
                <w:b/>
                <w:bCs/>
              </w:rPr>
              <w:t xml:space="preserve">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>на 201</w:t>
            </w:r>
            <w:r w:rsidRPr="00EC186C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>финансовый год и на плановый период 20</w:t>
            </w:r>
            <w:r w:rsidRPr="00EC186C">
              <w:rPr>
                <w:rFonts w:ascii="Times New Roman" w:hAnsi="Times New Roman"/>
                <w:b/>
                <w:bCs/>
              </w:rPr>
              <w:t>20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 и 202</w:t>
            </w:r>
            <w:r w:rsidRPr="00EC186C">
              <w:rPr>
                <w:rFonts w:ascii="Times New Roman" w:hAnsi="Times New Roman"/>
                <w:b/>
                <w:bCs/>
              </w:rPr>
              <w:t>1</w:t>
            </w:r>
            <w:r w:rsidRPr="00EC186C">
              <w:rPr>
                <w:rFonts w:ascii="Times New Roman" w:hAnsi="Times New Roman"/>
                <w:b/>
                <w:bCs/>
                <w:lang w:eastAsia="ru-RU"/>
              </w:rPr>
              <w:t xml:space="preserve"> годов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>.</w:t>
            </w:r>
          </w:p>
        </w:tc>
      </w:tr>
    </w:tbl>
    <w:p w:rsidR="00EC186C" w:rsidRPr="004D188B" w:rsidRDefault="00EC186C" w:rsidP="00DB4F4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C186C" w:rsidRDefault="00EC186C" w:rsidP="00EC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05 апреля 2013 года №44 ФЗ «О контрактной системе в сфере закупок товаров, работ, услуг для обеспечения государственных и муниципальных нужд»</w:t>
      </w:r>
    </w:p>
    <w:p w:rsidR="00DB4F43" w:rsidRDefault="00DB4F43" w:rsidP="00EC186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80C4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D80C4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DB4F43" w:rsidRPr="00DB4F43" w:rsidRDefault="00DB4F43" w:rsidP="00DB4F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4F43">
        <w:rPr>
          <w:rFonts w:ascii="Times New Roman" w:hAnsi="Times New Roman"/>
          <w:b/>
          <w:sz w:val="28"/>
          <w:szCs w:val="28"/>
        </w:rPr>
        <w:t>ПОСТАНОВЛЯЕТ</w:t>
      </w:r>
    </w:p>
    <w:p w:rsidR="00EC186C" w:rsidRDefault="00EC186C" w:rsidP="00EC186C">
      <w:pPr>
        <w:pStyle w:val="a5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186C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</w:t>
      </w:r>
      <w:r w:rsidRPr="00EC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закупок товаров, работ, услуг </w:t>
      </w:r>
      <w:r w:rsidRPr="00EC186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для обеспечения </w:t>
      </w:r>
      <w:r w:rsidR="004D18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Pr="00EC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нужд </w:t>
      </w:r>
      <w:proofErr w:type="spellStart"/>
      <w:r w:rsidRPr="00EC186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EC186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EC186C">
        <w:rPr>
          <w:rFonts w:ascii="Times New Roman" w:hAnsi="Times New Roman"/>
          <w:bCs/>
          <w:sz w:val="28"/>
          <w:szCs w:val="28"/>
        </w:rPr>
        <w:t xml:space="preserve"> </w:t>
      </w:r>
      <w:r w:rsidRPr="00EC186C">
        <w:rPr>
          <w:rFonts w:ascii="Times New Roman" w:eastAsia="Times New Roman" w:hAnsi="Times New Roman"/>
          <w:bCs/>
          <w:sz w:val="28"/>
          <w:szCs w:val="28"/>
          <w:lang w:eastAsia="ru-RU"/>
        </w:rPr>
        <w:t>на 201</w:t>
      </w:r>
      <w:r w:rsidRPr="00EC186C">
        <w:rPr>
          <w:rFonts w:ascii="Times New Roman" w:hAnsi="Times New Roman"/>
          <w:bCs/>
          <w:sz w:val="28"/>
          <w:szCs w:val="28"/>
        </w:rPr>
        <w:t xml:space="preserve">9 </w:t>
      </w:r>
      <w:r w:rsidRPr="00EC186C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финансовый год и на плановый период 20</w:t>
      </w:r>
      <w:r w:rsidRPr="00EC186C">
        <w:rPr>
          <w:rFonts w:ascii="Times New Roman" w:hAnsi="Times New Roman"/>
          <w:bCs/>
          <w:sz w:val="28"/>
          <w:szCs w:val="28"/>
        </w:rPr>
        <w:t>20</w:t>
      </w:r>
      <w:r w:rsidRPr="00EC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Pr="00EC186C">
        <w:rPr>
          <w:rFonts w:ascii="Times New Roman" w:hAnsi="Times New Roman"/>
          <w:bCs/>
          <w:sz w:val="28"/>
          <w:szCs w:val="28"/>
        </w:rPr>
        <w:t>1</w:t>
      </w:r>
      <w:r w:rsidRPr="00EC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EC186C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№1);</w:t>
      </w:r>
    </w:p>
    <w:p w:rsidR="004D188B" w:rsidRPr="004D188B" w:rsidRDefault="004D188B" w:rsidP="00EC186C">
      <w:pPr>
        <w:pStyle w:val="a5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188B">
        <w:rPr>
          <w:rFonts w:ascii="Times New Roman" w:hAnsi="Times New Roman"/>
          <w:sz w:val="28"/>
          <w:szCs w:val="28"/>
        </w:rPr>
        <w:t xml:space="preserve">Утвердить Обоснование плана закупок товаров, работ, услуг для обеспечения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Pr="00EC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нужд </w:t>
      </w:r>
      <w:proofErr w:type="spellStart"/>
      <w:r w:rsidRPr="00EC186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EC186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EC186C">
        <w:rPr>
          <w:rFonts w:ascii="Times New Roman" w:hAnsi="Times New Roman"/>
          <w:bCs/>
          <w:sz w:val="28"/>
          <w:szCs w:val="28"/>
        </w:rPr>
        <w:t xml:space="preserve"> </w:t>
      </w:r>
      <w:r w:rsidRPr="004D188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D188B">
        <w:rPr>
          <w:rFonts w:ascii="Times New Roman" w:hAnsi="Times New Roman"/>
          <w:sz w:val="28"/>
          <w:szCs w:val="28"/>
        </w:rPr>
        <w:t xml:space="preserve"> финансовы</w:t>
      </w:r>
      <w:r>
        <w:rPr>
          <w:rFonts w:ascii="Times New Roman" w:hAnsi="Times New Roman"/>
          <w:sz w:val="28"/>
          <w:szCs w:val="28"/>
        </w:rPr>
        <w:t>й год и плановый период 2020</w:t>
      </w:r>
      <w:r w:rsidRPr="004D188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4D188B">
        <w:rPr>
          <w:rFonts w:ascii="Times New Roman" w:hAnsi="Times New Roman"/>
          <w:sz w:val="28"/>
          <w:szCs w:val="28"/>
        </w:rPr>
        <w:t xml:space="preserve"> годов (приложение №2)</w:t>
      </w:r>
    </w:p>
    <w:p w:rsidR="00EC186C" w:rsidRPr="003934CE" w:rsidRDefault="00EC186C" w:rsidP="00EC186C">
      <w:pPr>
        <w:pStyle w:val="a5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34CE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</w:t>
      </w:r>
      <w:r w:rsidRPr="003934CE"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-график</w:t>
      </w:r>
      <w:r w:rsidRPr="003934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товаров, работ, услуг </w:t>
      </w:r>
      <w:r w:rsidRPr="003934C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для обеспечения </w:t>
      </w:r>
      <w:r w:rsidR="00A906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Pr="003934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нужд </w:t>
      </w:r>
      <w:r w:rsidR="004D18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EC186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EC186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EC186C">
        <w:rPr>
          <w:rFonts w:ascii="Times New Roman" w:hAnsi="Times New Roman"/>
          <w:bCs/>
          <w:sz w:val="28"/>
          <w:szCs w:val="28"/>
        </w:rPr>
        <w:t xml:space="preserve"> </w:t>
      </w:r>
      <w:r w:rsidRPr="00EC186C">
        <w:rPr>
          <w:rFonts w:ascii="Times New Roman" w:eastAsia="Times New Roman" w:hAnsi="Times New Roman"/>
          <w:bCs/>
          <w:sz w:val="28"/>
          <w:szCs w:val="28"/>
          <w:lang w:eastAsia="ru-RU"/>
        </w:rPr>
        <w:t>на 201</w:t>
      </w:r>
      <w:r w:rsidRPr="00EC186C">
        <w:rPr>
          <w:rFonts w:ascii="Times New Roman" w:hAnsi="Times New Roman"/>
          <w:bCs/>
          <w:sz w:val="28"/>
          <w:szCs w:val="28"/>
        </w:rPr>
        <w:t xml:space="preserve">9 </w:t>
      </w:r>
      <w:r w:rsidRPr="00EC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финансовый год </w:t>
      </w:r>
      <w:r w:rsidRPr="003934CE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4D188B">
        <w:rPr>
          <w:rFonts w:ascii="Times New Roman" w:eastAsia="Times New Roman" w:hAnsi="Times New Roman"/>
          <w:sz w:val="28"/>
          <w:szCs w:val="28"/>
          <w:lang w:eastAsia="ar-SA"/>
        </w:rPr>
        <w:t>Приложение №3</w:t>
      </w:r>
      <w:r w:rsidRPr="003934CE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EC186C" w:rsidRDefault="00EC186C" w:rsidP="00EC186C">
      <w:pPr>
        <w:pStyle w:val="a5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Style w:val="a6"/>
          <w:rFonts w:ascii="Times New Roman" w:eastAsia="Times New Roman" w:hAnsi="Times New Roman"/>
          <w:color w:val="auto"/>
          <w:sz w:val="28"/>
          <w:szCs w:val="28"/>
          <w:u w:val="none"/>
          <w:lang w:eastAsia="ar-SA"/>
        </w:rPr>
      </w:pPr>
      <w:r w:rsidRPr="003934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934CE">
        <w:rPr>
          <w:rFonts w:ascii="Times New Roman" w:eastAsia="Times New Roman" w:hAnsi="Times New Roman"/>
          <w:sz w:val="28"/>
          <w:szCs w:val="28"/>
          <w:lang w:eastAsia="ar-SA"/>
        </w:rPr>
        <w:t>Разместить план</w:t>
      </w:r>
      <w:proofErr w:type="gramEnd"/>
      <w:r w:rsidRPr="003934CE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закупок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план-график </w:t>
      </w:r>
      <w:r w:rsidRPr="003934CE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официальном сайте Российской Федерации в информационно-телекоммуникационной сети «Интернет» </w:t>
      </w:r>
      <w:hyperlink r:id="rId10" w:history="1">
        <w:r w:rsidRPr="003934CE">
          <w:rPr>
            <w:rStyle w:val="a6"/>
            <w:rFonts w:ascii="Times New Roman" w:eastAsia="Times New Roman" w:hAnsi="Times New Roman"/>
            <w:sz w:val="28"/>
            <w:szCs w:val="28"/>
            <w:u w:val="none"/>
            <w:lang w:eastAsia="ar-SA"/>
          </w:rPr>
          <w:t>www.zakupki.</w:t>
        </w:r>
        <w:proofErr w:type="spellStart"/>
        <w:r w:rsidRPr="003934CE">
          <w:rPr>
            <w:rStyle w:val="a6"/>
            <w:rFonts w:ascii="Times New Roman" w:eastAsia="Times New Roman" w:hAnsi="Times New Roman"/>
            <w:sz w:val="28"/>
            <w:szCs w:val="28"/>
            <w:u w:val="none"/>
            <w:lang w:val="en-US" w:eastAsia="ar-SA"/>
          </w:rPr>
          <w:t>gov</w:t>
        </w:r>
        <w:proofErr w:type="spellEnd"/>
        <w:r w:rsidRPr="003934CE">
          <w:rPr>
            <w:rStyle w:val="a6"/>
            <w:rFonts w:ascii="Times New Roman" w:eastAsia="Times New Roman" w:hAnsi="Times New Roman"/>
            <w:sz w:val="28"/>
            <w:szCs w:val="28"/>
            <w:u w:val="none"/>
            <w:lang w:eastAsia="ar-SA"/>
          </w:rPr>
          <w:t>.</w:t>
        </w:r>
        <w:proofErr w:type="spellStart"/>
        <w:r w:rsidRPr="003934CE">
          <w:rPr>
            <w:rStyle w:val="a6"/>
            <w:rFonts w:ascii="Times New Roman" w:eastAsia="Times New Roman" w:hAnsi="Times New Roman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>
        <w:rPr>
          <w:rStyle w:val="a6"/>
          <w:rFonts w:ascii="Times New Roman" w:eastAsia="Times New Roman" w:hAnsi="Times New Roman"/>
          <w:sz w:val="28"/>
          <w:szCs w:val="28"/>
          <w:u w:val="none"/>
          <w:lang w:eastAsia="ar-SA"/>
        </w:rPr>
        <w:t>.</w:t>
      </w:r>
    </w:p>
    <w:p w:rsidR="00EC186C" w:rsidRPr="003934CE" w:rsidRDefault="00EC186C" w:rsidP="00EC186C">
      <w:pPr>
        <w:pStyle w:val="a5"/>
        <w:numPr>
          <w:ilvl w:val="0"/>
          <w:numId w:val="2"/>
        </w:numPr>
        <w:ind w:left="284" w:hanging="284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934CE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3934CE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EC186C" w:rsidRDefault="00EC186C" w:rsidP="00EC186C">
      <w:pPr>
        <w:pStyle w:val="a5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:rsidR="00DB4F43" w:rsidRPr="00D80C44" w:rsidRDefault="00DB4F43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F43" w:rsidRPr="002C2415" w:rsidRDefault="00DB4F43" w:rsidP="00DB4F43">
      <w:pPr>
        <w:pStyle w:val="1"/>
        <w:jc w:val="both"/>
        <w:rPr>
          <w:sz w:val="28"/>
          <w:szCs w:val="28"/>
        </w:rPr>
      </w:pPr>
      <w:r w:rsidRPr="002C2415">
        <w:rPr>
          <w:sz w:val="28"/>
          <w:szCs w:val="28"/>
        </w:rPr>
        <w:t>Глава муниципального образования</w:t>
      </w:r>
    </w:p>
    <w:p w:rsidR="00DB4F43" w:rsidRPr="002C2415" w:rsidRDefault="00DB4F43" w:rsidP="00DB4F43">
      <w:pPr>
        <w:pStyle w:val="1"/>
        <w:jc w:val="both"/>
        <w:rPr>
          <w:sz w:val="28"/>
          <w:szCs w:val="28"/>
        </w:rPr>
      </w:pPr>
      <w:proofErr w:type="spellStart"/>
      <w:r w:rsidRPr="002C2415">
        <w:rPr>
          <w:sz w:val="28"/>
          <w:szCs w:val="28"/>
        </w:rPr>
        <w:t>Гнездовского</w:t>
      </w:r>
      <w:proofErr w:type="spellEnd"/>
      <w:r w:rsidRPr="002C2415">
        <w:rPr>
          <w:sz w:val="28"/>
          <w:szCs w:val="28"/>
        </w:rPr>
        <w:t xml:space="preserve"> сельского поселения                                            Е.С. Соловьева</w:t>
      </w:r>
    </w:p>
    <w:p w:rsidR="00DB4F43" w:rsidRPr="002C2415" w:rsidRDefault="00DB4F43" w:rsidP="00DB4F4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2C2415">
        <w:rPr>
          <w:rFonts w:ascii="Times New Roman" w:hAnsi="Times New Roman"/>
          <w:sz w:val="28"/>
          <w:szCs w:val="28"/>
        </w:rPr>
        <w:t xml:space="preserve">Смоленского  района Смоленской области                               </w:t>
      </w:r>
    </w:p>
    <w:p w:rsidR="00F1702C" w:rsidRDefault="00F1702C" w:rsidP="00F1702C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  <w:sectPr w:rsidR="00F1702C" w:rsidSect="004D188B"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tbl>
      <w:tblPr>
        <w:tblW w:w="164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1"/>
        <w:gridCol w:w="1596"/>
        <w:gridCol w:w="1701"/>
        <w:gridCol w:w="709"/>
        <w:gridCol w:w="1843"/>
        <w:gridCol w:w="978"/>
        <w:gridCol w:w="1221"/>
        <w:gridCol w:w="1203"/>
        <w:gridCol w:w="978"/>
        <w:gridCol w:w="1148"/>
        <w:gridCol w:w="978"/>
        <w:gridCol w:w="1318"/>
        <w:gridCol w:w="978"/>
        <w:gridCol w:w="695"/>
        <w:gridCol w:w="581"/>
      </w:tblGrid>
      <w:tr w:rsidR="008869CA" w:rsidRPr="00195006" w:rsidTr="00E94F7C">
        <w:trPr>
          <w:trHeight w:val="1550"/>
        </w:trPr>
        <w:tc>
          <w:tcPr>
            <w:tcW w:w="1645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D2EFA" w:rsidRPr="00195006" w:rsidRDefault="009D2EFA" w:rsidP="009D2E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500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Приложение №1</w:t>
            </w:r>
          </w:p>
          <w:p w:rsidR="009D2EFA" w:rsidRPr="00195006" w:rsidRDefault="009D2EFA" w:rsidP="009D2E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5006">
              <w:rPr>
                <w:rFonts w:ascii="Times New Roman" w:hAnsi="Times New Roman"/>
                <w:sz w:val="24"/>
                <w:szCs w:val="24"/>
              </w:rPr>
              <w:t>к</w:t>
            </w:r>
            <w:r w:rsidRPr="001950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5006">
              <w:rPr>
                <w:rFonts w:ascii="Times New Roman" w:hAnsi="Times New Roman"/>
                <w:sz w:val="24"/>
                <w:szCs w:val="24"/>
              </w:rPr>
              <w:t>постановлению Администрации</w:t>
            </w:r>
            <w:r w:rsidRPr="0019500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95006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 w:rsidRPr="001950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D2EFA" w:rsidRPr="00195006" w:rsidRDefault="009D2EFA" w:rsidP="009D2E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5006">
              <w:rPr>
                <w:rFonts w:ascii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 w:rsidRPr="00195006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Pr="00195006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195006">
              <w:rPr>
                <w:rFonts w:ascii="Times New Roman" w:hAnsi="Times New Roman"/>
                <w:sz w:val="24"/>
                <w:szCs w:val="24"/>
              </w:rPr>
              <w:t>.0</w:t>
            </w:r>
            <w:r w:rsidRPr="00195006">
              <w:rPr>
                <w:rFonts w:ascii="Times New Roman" w:hAnsi="Times New Roman"/>
                <w:sz w:val="24"/>
                <w:szCs w:val="24"/>
              </w:rPr>
              <w:t>1</w:t>
            </w:r>
            <w:r w:rsidRPr="0019500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195006">
              <w:rPr>
                <w:rFonts w:ascii="Times New Roman" w:hAnsi="Times New Roman"/>
                <w:sz w:val="24"/>
                <w:szCs w:val="24"/>
              </w:rPr>
              <w:t>9</w:t>
            </w:r>
            <w:r w:rsidRPr="00195006">
              <w:rPr>
                <w:rFonts w:ascii="Times New Roman" w:hAnsi="Times New Roman"/>
                <w:sz w:val="24"/>
                <w:szCs w:val="24"/>
              </w:rPr>
              <w:t xml:space="preserve">г. N </w:t>
            </w:r>
            <w:r w:rsidRPr="00195006">
              <w:rPr>
                <w:rFonts w:ascii="Times New Roman" w:hAnsi="Times New Roman"/>
                <w:sz w:val="24"/>
                <w:szCs w:val="24"/>
              </w:rPr>
              <w:t>13</w:t>
            </w:r>
            <w:r w:rsidRPr="00195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EFA" w:rsidRPr="00195006" w:rsidRDefault="009D2EFA" w:rsidP="009D2E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D2EFA" w:rsidRPr="00195006" w:rsidRDefault="009D2EFA" w:rsidP="009D2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D2EFA" w:rsidRPr="00195006" w:rsidRDefault="009D2EFA" w:rsidP="009D2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5006">
              <w:rPr>
                <w:rFonts w:ascii="Times New Roman" w:hAnsi="Times New Roman"/>
                <w:b/>
                <w:bCs/>
                <w:color w:val="000000"/>
              </w:rPr>
              <w:t>ПЛАН</w:t>
            </w:r>
            <w:r w:rsidRPr="00195006">
              <w:rPr>
                <w:rFonts w:ascii="Times New Roman" w:hAnsi="Times New Roman"/>
                <w:b/>
                <w:bCs/>
                <w:color w:val="000000"/>
              </w:rPr>
              <w:br/>
              <w:t>закупок товаров, работ, услуг для обеспечения нужд субъекта Российской Федерации и муниципальных нужд</w:t>
            </w:r>
          </w:p>
          <w:p w:rsidR="009D2EFA" w:rsidRPr="00195006" w:rsidRDefault="009D2EFA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06">
              <w:rPr>
                <w:rFonts w:ascii="Times New Roman" w:hAnsi="Times New Roman"/>
                <w:b/>
                <w:bCs/>
                <w:color w:val="000000"/>
              </w:rPr>
              <w:t>на 2019 финансовый год и на плановый период 2020 и 2021 годов</w:t>
            </w:r>
          </w:p>
        </w:tc>
      </w:tr>
      <w:tr w:rsidR="009D2EFA" w:rsidRPr="00F1702C" w:rsidTr="00E94F7C">
        <w:trPr>
          <w:trHeight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9CA" w:rsidRPr="00F1702C" w:rsidTr="00E94F7C">
        <w:trPr>
          <w:trHeight w:val="282"/>
        </w:trPr>
        <w:tc>
          <w:tcPr>
            <w:tcW w:w="1645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702C" w:rsidRPr="00F1702C" w:rsidRDefault="00F1702C" w:rsidP="009D2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69CA" w:rsidRPr="00195006" w:rsidTr="00E94F7C">
        <w:trPr>
          <w:trHeight w:val="281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>Наименование объекта закупки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Объем финансового обеспечения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Сроки   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пери</w:t>
            </w:r>
            <w:proofErr w:type="gram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proofErr w:type="spell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дичность</w:t>
            </w:r>
            <w:proofErr w:type="spell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осущест</w:t>
            </w:r>
            <w:proofErr w:type="spell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-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вления</w:t>
            </w:r>
            <w:proofErr w:type="spell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планиру</w:t>
            </w:r>
            <w:proofErr w:type="spell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-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емых</w:t>
            </w:r>
            <w:proofErr w:type="spell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>закупок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Сведения об обяз</w:t>
            </w:r>
            <w:bookmarkStart w:id="0" w:name="_GoBack"/>
            <w:bookmarkEnd w:id="0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ательном общественном обсуждении ("да" или "нет")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Обоснование внесения изменений</w:t>
            </w:r>
          </w:p>
        </w:tc>
      </w:tr>
      <w:tr w:rsidR="008869CA" w:rsidRPr="00195006" w:rsidTr="00E94F7C">
        <w:trPr>
          <w:trHeight w:val="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Ожидаемый результат реализации мероприятия государственной (муниципальной)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</w:t>
            </w:r>
            <w:proofErr w:type="gram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е-</w:t>
            </w:r>
            <w:proofErr w:type="gram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43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500DC" w:rsidRPr="00195006" w:rsidTr="00E94F7C">
        <w:trPr>
          <w:trHeight w:val="135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  плановый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 xml:space="preserve">  период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 последующие годы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500DC" w:rsidRPr="00195006" w:rsidTr="00E94F7C">
        <w:trPr>
          <w:trHeight w:val="2547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  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>пе</w:t>
            </w:r>
            <w:proofErr w:type="gram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р-</w:t>
            </w:r>
            <w:proofErr w:type="gram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 xml:space="preserve">вый 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 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вт</w:t>
            </w:r>
            <w:proofErr w:type="gramStart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proofErr w:type="spell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 xml:space="preserve">рой </w:t>
            </w:r>
            <w:r w:rsidRPr="0019500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D2EFA" w:rsidRPr="00195006" w:rsidTr="00E94F7C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006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34248D" w:rsidRPr="00195006" w:rsidTr="00E94F7C">
        <w:trPr>
          <w:trHeight w:val="698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193671402623867140100100010003512244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B0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Электроэнергия (уличное освещение)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1 436 700,00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1 436 700,00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195006" w:rsidRDefault="0034248D" w:rsidP="001950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 01.01.2019 по 31.12.2019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50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195006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500DC" w:rsidRPr="0034248D" w:rsidTr="00E94F7C">
        <w:trPr>
          <w:trHeight w:val="8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203671402623867140100100010003512244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B0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Электроэнергия (уличное освещение)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1 436 700,00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34248D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1 436 700,00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500DC" w:rsidRPr="0034248D" w:rsidTr="00E94F7C">
        <w:trPr>
          <w:trHeight w:val="5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213671402623867140100100010003512244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B0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Электроэнергия (уличное освещение)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34248D">
            <w:pPr>
              <w:spacing w:after="0" w:line="240" w:lineRule="auto"/>
              <w:ind w:left="-94" w:right="-3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1 436 700,00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34248D">
            <w:pPr>
              <w:spacing w:after="0" w:line="240" w:lineRule="auto"/>
              <w:ind w:left="-94" w:right="-10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1 436 700,00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4248D" w:rsidRPr="0034248D" w:rsidTr="00E94F7C">
        <w:trPr>
          <w:trHeight w:val="84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193671402623867140100100020003512244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B0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4248D" w:rsidRPr="0034248D" w:rsidTr="00E94F7C">
        <w:trPr>
          <w:trHeight w:val="99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203671402623867140100100020003512244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B0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34248D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4248D" w:rsidRPr="0034248D" w:rsidTr="00E94F7C">
        <w:trPr>
          <w:trHeight w:val="83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213671402623867140100100020003512244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B0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94 650,00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4248D" w:rsidRPr="0034248D" w:rsidTr="00E94F7C">
        <w:trPr>
          <w:trHeight w:val="848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193671402623867140100100030003530244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B0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Тепловая энергия (коммунальные услуги)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2EFA" w:rsidRPr="0034248D" w:rsidTr="00E94F7C">
        <w:trPr>
          <w:trHeight w:val="834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203671402623867140100100030003530244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Тепловая энергия (коммунальные услуги)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34248D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195006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2EFA" w:rsidRPr="0034248D" w:rsidTr="00E94F7C">
        <w:trPr>
          <w:trHeight w:val="83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213671402623867140100100030003530244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Тепловая энергия (коммунальные услуги)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195006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869CA" w:rsidRPr="0034248D" w:rsidTr="00E94F7C">
        <w:trPr>
          <w:trHeight w:val="282"/>
        </w:trPr>
        <w:tc>
          <w:tcPr>
            <w:tcW w:w="164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Товары, работы или услуги на сумму, не превышающую 100 тыс. рублей (в случае заключения заказчиком контракта в соответствии с пунктом 4 части 1 статьи 93 Федерального закона)</w:t>
            </w:r>
          </w:p>
        </w:tc>
      </w:tr>
      <w:tr w:rsidR="008869CA" w:rsidRPr="0034248D" w:rsidTr="00E94F7C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193671402623867140100100040000000000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8 421 402,03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8 421 402,03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195006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69CA" w:rsidRPr="0034248D" w:rsidTr="00E94F7C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203671402623867140100100040000000000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9 247 573,52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9 247 573,52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195006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69CA" w:rsidRPr="0034248D" w:rsidTr="00E94F7C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213671402623867140100100040000000000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9 921 788,22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9 921 788,22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195006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01.01.2019 по 31.12.2019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248D" w:rsidRPr="0034248D" w:rsidTr="00E94F7C">
        <w:trPr>
          <w:trHeight w:val="504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для осуществления закупок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33 099 813,77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10 257 752,03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11 083 923,52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11 758 138,22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8D" w:rsidRPr="0034248D" w:rsidRDefault="0034248D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923.0104.99Я0500140.244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5 547 161,82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1 867 861,82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1 834 650,00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1 844 650,00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923.0113.17Я0121741.244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923.0203.78Я0051180.244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319 806,00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106 102,00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106 502,00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107 202,00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923.0310.99Я0012090.244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Итого по КБК 923.0314.99Я0012090.244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923.0406.99Я0101015.244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923.0409.05Я0121614.244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7 873 269,24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1 778 788,21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2 660 026,82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3 434 454,21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923.0412.17Я0121742.244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923.0501.06Я0140000.244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923.0501.06Я0240000.244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923.0502.06Я0260160.244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923.0503.06Я0120160.244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4 844 576,71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1 627 744,70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1 516 832,01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923.0503.06Я0121014.244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923.0503.16Я0160160.244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5 700 000,00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95006" w:rsidRPr="0034248D" w:rsidTr="00E94F7C">
        <w:trPr>
          <w:trHeight w:val="480"/>
        </w:trPr>
        <w:tc>
          <w:tcPr>
            <w:tcW w:w="7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КБК 923.1105.03Я0320150.244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24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2C" w:rsidRPr="0034248D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2EFA" w:rsidRPr="00195006" w:rsidTr="00E94F7C">
        <w:trPr>
          <w:trHeight w:val="28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2C" w:rsidRPr="00195006" w:rsidRDefault="00F1702C" w:rsidP="009D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1702C" w:rsidRDefault="00F1702C" w:rsidP="006500DC">
      <w:pPr>
        <w:shd w:val="clear" w:color="auto" w:fill="FFFFFF"/>
        <w:spacing w:after="0" w:line="322" w:lineRule="exact"/>
        <w:ind w:right="-534"/>
      </w:pPr>
    </w:p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66216A" w:rsidRDefault="0066216A" w:rsidP="006500D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66216A" w:rsidRDefault="0066216A" w:rsidP="006500D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66216A" w:rsidRDefault="0066216A" w:rsidP="006500D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66216A" w:rsidRDefault="0066216A" w:rsidP="006500D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66216A" w:rsidRDefault="0066216A" w:rsidP="006500D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66216A" w:rsidRDefault="0066216A" w:rsidP="006500D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6500DC" w:rsidRPr="00195006" w:rsidRDefault="006500DC" w:rsidP="006500D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Приложение №2</w:t>
      </w:r>
    </w:p>
    <w:p w:rsidR="006500DC" w:rsidRPr="00195006" w:rsidRDefault="006500DC" w:rsidP="00650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006">
        <w:rPr>
          <w:rFonts w:ascii="Times New Roman" w:hAnsi="Times New Roman"/>
          <w:sz w:val="24"/>
          <w:szCs w:val="24"/>
        </w:rPr>
        <w:t>к</w:t>
      </w:r>
      <w:r w:rsidRPr="00195006">
        <w:rPr>
          <w:rFonts w:ascii="Times New Roman" w:hAnsi="Times New Roman"/>
          <w:i/>
          <w:sz w:val="24"/>
          <w:szCs w:val="24"/>
        </w:rPr>
        <w:t xml:space="preserve"> </w:t>
      </w:r>
      <w:r w:rsidRPr="00195006">
        <w:rPr>
          <w:rFonts w:ascii="Times New Roman" w:hAnsi="Times New Roman"/>
          <w:sz w:val="24"/>
          <w:szCs w:val="24"/>
        </w:rPr>
        <w:t>постановлению Администрации</w:t>
      </w:r>
      <w:r w:rsidRPr="00195006">
        <w:rPr>
          <w:rFonts w:ascii="Times New Roman" w:hAnsi="Times New Roman"/>
          <w:sz w:val="24"/>
          <w:szCs w:val="24"/>
        </w:rPr>
        <w:br/>
      </w:r>
      <w:proofErr w:type="spellStart"/>
      <w:r w:rsidRPr="00195006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19500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500DC" w:rsidRDefault="006500DC" w:rsidP="00650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006"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  <w:r w:rsidRPr="00195006">
        <w:rPr>
          <w:rFonts w:ascii="Times New Roman" w:hAnsi="Times New Roman"/>
          <w:sz w:val="24"/>
          <w:szCs w:val="24"/>
        </w:rPr>
        <w:br/>
        <w:t xml:space="preserve">от 21.01.2019г. N 13 </w:t>
      </w:r>
    </w:p>
    <w:p w:rsidR="0066216A" w:rsidRDefault="0066216A" w:rsidP="00662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16A" w:rsidRPr="0066216A" w:rsidRDefault="0066216A" w:rsidP="00662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16A">
        <w:rPr>
          <w:rFonts w:ascii="Times New Roman" w:hAnsi="Times New Roman"/>
          <w:b/>
          <w:sz w:val="24"/>
          <w:szCs w:val="24"/>
        </w:rPr>
        <w:t>ФОРМА</w:t>
      </w:r>
    </w:p>
    <w:p w:rsidR="0066216A" w:rsidRPr="0066216A" w:rsidRDefault="0066216A" w:rsidP="00662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16A">
        <w:rPr>
          <w:rFonts w:ascii="Times New Roman" w:hAnsi="Times New Roman"/>
          <w:b/>
          <w:sz w:val="24"/>
          <w:szCs w:val="24"/>
        </w:rPr>
        <w:t xml:space="preserve">        обоснования закупок товаров, работ и услуг для обеспечения</w:t>
      </w:r>
    </w:p>
    <w:p w:rsidR="0066216A" w:rsidRPr="0066216A" w:rsidRDefault="0066216A" w:rsidP="00662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16A">
        <w:rPr>
          <w:rFonts w:ascii="Times New Roman" w:hAnsi="Times New Roman"/>
          <w:b/>
          <w:sz w:val="24"/>
          <w:szCs w:val="24"/>
        </w:rPr>
        <w:t xml:space="preserve">           государственных и муниципальных нужд при формировании</w:t>
      </w:r>
    </w:p>
    <w:p w:rsidR="0066216A" w:rsidRDefault="0066216A" w:rsidP="00662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16A">
        <w:rPr>
          <w:rFonts w:ascii="Times New Roman" w:hAnsi="Times New Roman"/>
          <w:b/>
          <w:sz w:val="24"/>
          <w:szCs w:val="24"/>
        </w:rPr>
        <w:t xml:space="preserve">              и </w:t>
      </w:r>
      <w:proofErr w:type="gramStart"/>
      <w:r w:rsidRPr="0066216A">
        <w:rPr>
          <w:rFonts w:ascii="Times New Roman" w:hAnsi="Times New Roman"/>
          <w:b/>
          <w:sz w:val="24"/>
          <w:szCs w:val="24"/>
        </w:rPr>
        <w:t>утверждении</w:t>
      </w:r>
      <w:proofErr w:type="gramEnd"/>
      <w:r w:rsidRPr="0066216A">
        <w:rPr>
          <w:rFonts w:ascii="Times New Roman" w:hAnsi="Times New Roman"/>
          <w:b/>
          <w:sz w:val="24"/>
          <w:szCs w:val="24"/>
        </w:rPr>
        <w:t xml:space="preserve"> плана закупок</w:t>
      </w:r>
    </w:p>
    <w:p w:rsidR="0066216A" w:rsidRPr="0066216A" w:rsidRDefault="0066216A" w:rsidP="00662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2433"/>
        <w:gridCol w:w="1843"/>
        <w:gridCol w:w="2268"/>
        <w:gridCol w:w="2268"/>
        <w:gridCol w:w="3260"/>
        <w:gridCol w:w="3543"/>
      </w:tblGrid>
      <w:tr w:rsidR="00780258" w:rsidRPr="0066216A" w:rsidTr="0066216A">
        <w:trPr>
          <w:trHeight w:val="53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E0B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E0B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Идентификационный 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7E0B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7E0B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E0B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780258" w:rsidRPr="00780258" w:rsidTr="0066216A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7E0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80258" w:rsidRPr="00780258" w:rsidTr="0066216A">
        <w:trPr>
          <w:trHeight w:val="17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193671402623867140100100010003512244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Электроэнергия (уличное освещение)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ч.1, п.29., ст. 93 заключение договора энергоснабжения или договора купли-продажи электрической энергии с гарантирующим поставщиком электрической энергии;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66216A">
        <w:trPr>
          <w:trHeight w:val="1797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203671402623867140100100010003512244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Электроэнергия (уличное освещение)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ч.1, п.29., ст. 93 заключение договора энергоснабжения или договора купли-продажи электрической энергии с гарантирующим поставщиком электрической энергии;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66216A">
        <w:trPr>
          <w:trHeight w:val="1797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213671402623867140100100010003512244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Электроэнергия (уличное освещение)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ч.1, п.29., ст. 93 заключение договора энергоснабжения или договора купли-продажи электрической энергии с гарантирующим поставщиком электрической энергии;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66216A">
        <w:trPr>
          <w:trHeight w:val="1797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193671402623867140100100020003512244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ч.1, п.29., ст. 93 заключение договора энергоснабжения или договора купли-продажи электрической энергии с гарантирующим поставщиком электрической энергии;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66216A">
        <w:trPr>
          <w:trHeight w:val="1797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203671402623867140100100020003512244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ч.1, п.29., ст. 93 заключение договора энергоснабжения или договора купли-продажи электрической энергии с гарантирующим поставщиком электрической энергии;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4313F5">
        <w:trPr>
          <w:trHeight w:val="1797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213671402623867140100100020003512244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ч.1, п.29., ст. 93 заключение договора энергоснабжения или договора купли-продажи электрической энергии с гарантирующим поставщиком электрической энергии;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4313F5">
        <w:trPr>
          <w:trHeight w:val="28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193671402623867140100100030003530244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Тепловая энергия (коммунальные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ч.1, п.8, ст.93 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4313F5">
        <w:trPr>
          <w:trHeight w:val="2966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203671402623867140100100030003530244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Тепловая энергия (коммунальные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ч.1, п.8, ст.93 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веществ;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66216A">
        <w:trPr>
          <w:trHeight w:val="2404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213671402623867140100100030003530244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Тепловая энергия (коммунальные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ч.1, п.8, ст.93 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веществ;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4313F5">
        <w:trPr>
          <w:trHeight w:val="1797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193671402623867140100100040000000000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4313F5">
        <w:trPr>
          <w:trHeight w:val="17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203671402623867140100100040000000000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  <w:tr w:rsidR="00780258" w:rsidRPr="00780258" w:rsidTr="004313F5">
        <w:trPr>
          <w:trHeight w:val="1797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213671402623867140100100040000000000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A1" w:rsidRPr="007E0BA1" w:rsidRDefault="007E0BA1" w:rsidP="00662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от 30.11.2016 № 566 "Об утверждении Правил определения требований к закупаемым Администрацией </w:t>
            </w:r>
            <w:proofErr w:type="spellStart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>Гнездовского</w:t>
            </w:r>
            <w:proofErr w:type="spellEnd"/>
            <w:r w:rsidRPr="007E0B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Смоленского района Смоленской области, отдельным видам товаров, работ, услуг (в том числе предельных цен товаров, работ, услуг)"</w:t>
            </w:r>
          </w:p>
        </w:tc>
      </w:tr>
    </w:tbl>
    <w:p w:rsidR="006500DC" w:rsidRDefault="006500DC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4313F5" w:rsidRPr="00126A8D" w:rsidRDefault="004313F5" w:rsidP="004313F5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126A8D">
        <w:rPr>
          <w:rFonts w:ascii="Times New Roman" w:hAnsi="Times New Roman"/>
          <w:bCs/>
          <w:color w:val="000000"/>
        </w:rPr>
        <w:lastRenderedPageBreak/>
        <w:t>Приложение №</w:t>
      </w:r>
      <w:r w:rsidRPr="00126A8D">
        <w:rPr>
          <w:rFonts w:ascii="Times New Roman" w:hAnsi="Times New Roman"/>
          <w:bCs/>
          <w:color w:val="000000"/>
        </w:rPr>
        <w:t>3</w:t>
      </w:r>
    </w:p>
    <w:p w:rsidR="004313F5" w:rsidRPr="00126A8D" w:rsidRDefault="004313F5" w:rsidP="004313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6A8D">
        <w:rPr>
          <w:rFonts w:ascii="Times New Roman" w:hAnsi="Times New Roman"/>
          <w:sz w:val="24"/>
          <w:szCs w:val="24"/>
        </w:rPr>
        <w:t>к</w:t>
      </w:r>
      <w:r w:rsidRPr="00126A8D">
        <w:rPr>
          <w:rFonts w:ascii="Times New Roman" w:hAnsi="Times New Roman"/>
          <w:i/>
          <w:sz w:val="24"/>
          <w:szCs w:val="24"/>
        </w:rPr>
        <w:t xml:space="preserve"> </w:t>
      </w:r>
      <w:r w:rsidRPr="00126A8D">
        <w:rPr>
          <w:rFonts w:ascii="Times New Roman" w:hAnsi="Times New Roman"/>
          <w:sz w:val="24"/>
          <w:szCs w:val="24"/>
        </w:rPr>
        <w:t>постановлению Администрации</w:t>
      </w:r>
      <w:r w:rsidRPr="00126A8D">
        <w:rPr>
          <w:rFonts w:ascii="Times New Roman" w:hAnsi="Times New Roman"/>
          <w:sz w:val="24"/>
          <w:szCs w:val="24"/>
        </w:rPr>
        <w:br/>
      </w:r>
      <w:proofErr w:type="spellStart"/>
      <w:r w:rsidRPr="00126A8D">
        <w:rPr>
          <w:rFonts w:ascii="Times New Roman" w:hAnsi="Times New Roman"/>
          <w:sz w:val="24"/>
          <w:szCs w:val="24"/>
        </w:rPr>
        <w:t>Гнездовского</w:t>
      </w:r>
      <w:proofErr w:type="spellEnd"/>
      <w:r w:rsidRPr="00126A8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13F5" w:rsidRPr="00126A8D" w:rsidRDefault="004313F5" w:rsidP="004313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6A8D"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  <w:r w:rsidRPr="00126A8D">
        <w:rPr>
          <w:rFonts w:ascii="Times New Roman" w:hAnsi="Times New Roman"/>
          <w:sz w:val="24"/>
          <w:szCs w:val="24"/>
        </w:rPr>
        <w:br/>
        <w:t xml:space="preserve">от 21.01.2019г. N 13 </w:t>
      </w:r>
    </w:p>
    <w:p w:rsidR="00126A8D" w:rsidRDefault="00126A8D" w:rsidP="006500DC">
      <w:pPr>
        <w:shd w:val="clear" w:color="auto" w:fill="FFFFFF"/>
        <w:spacing w:after="0" w:line="322" w:lineRule="exact"/>
        <w:ind w:right="-534"/>
      </w:pPr>
    </w:p>
    <w:p w:rsidR="004313F5" w:rsidRPr="00126A8D" w:rsidRDefault="00126A8D" w:rsidP="00126A8D">
      <w:pPr>
        <w:shd w:val="clear" w:color="auto" w:fill="FFFFFF"/>
        <w:spacing w:after="0" w:line="322" w:lineRule="exact"/>
        <w:ind w:right="-534"/>
        <w:jc w:val="center"/>
        <w:rPr>
          <w:rFonts w:ascii="Times New Roman" w:hAnsi="Times New Roman"/>
          <w:b/>
          <w:sz w:val="24"/>
          <w:szCs w:val="24"/>
        </w:rPr>
      </w:pPr>
      <w:r w:rsidRPr="00126A8D">
        <w:rPr>
          <w:rFonts w:ascii="Times New Roman" w:hAnsi="Times New Roman"/>
          <w:b/>
          <w:sz w:val="24"/>
          <w:szCs w:val="24"/>
        </w:rPr>
        <w:t>ПЛАН-ГРАФИК</w:t>
      </w:r>
    </w:p>
    <w:p w:rsidR="00126A8D" w:rsidRPr="00126A8D" w:rsidRDefault="00126A8D" w:rsidP="00126A8D">
      <w:pPr>
        <w:shd w:val="clear" w:color="auto" w:fill="FFFFFF"/>
        <w:spacing w:after="0" w:line="322" w:lineRule="exact"/>
        <w:ind w:right="-534"/>
        <w:jc w:val="center"/>
        <w:rPr>
          <w:rFonts w:ascii="Times New Roman" w:hAnsi="Times New Roman"/>
          <w:b/>
          <w:sz w:val="24"/>
          <w:szCs w:val="24"/>
        </w:rPr>
      </w:pPr>
      <w:r w:rsidRPr="00126A8D">
        <w:rPr>
          <w:rFonts w:ascii="Times New Roman" w:hAnsi="Times New Roman"/>
          <w:b/>
          <w:sz w:val="24"/>
          <w:szCs w:val="24"/>
        </w:rPr>
        <w:t>закупок товаров, ра</w:t>
      </w:r>
      <w:r>
        <w:rPr>
          <w:rFonts w:ascii="Times New Roman" w:hAnsi="Times New Roman"/>
          <w:b/>
          <w:sz w:val="24"/>
          <w:szCs w:val="24"/>
        </w:rPr>
        <w:t xml:space="preserve">бот, услуг для обеспечения </w:t>
      </w:r>
      <w:r w:rsidRPr="00126A8D">
        <w:rPr>
          <w:rFonts w:ascii="Times New Roman" w:hAnsi="Times New Roman"/>
          <w:b/>
          <w:sz w:val="24"/>
          <w:szCs w:val="24"/>
        </w:rPr>
        <w:t>муниципальных нужд на 2019 год</w:t>
      </w:r>
    </w:p>
    <w:p w:rsidR="00126A8D" w:rsidRDefault="00126A8D" w:rsidP="006500DC">
      <w:pPr>
        <w:shd w:val="clear" w:color="auto" w:fill="FFFFFF"/>
        <w:spacing w:after="0" w:line="322" w:lineRule="exact"/>
        <w:ind w:right="-534"/>
      </w:pPr>
    </w:p>
    <w:tbl>
      <w:tblPr>
        <w:tblW w:w="16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018"/>
        <w:gridCol w:w="1669"/>
        <w:gridCol w:w="993"/>
        <w:gridCol w:w="1417"/>
        <w:gridCol w:w="709"/>
        <w:gridCol w:w="1276"/>
        <w:gridCol w:w="1134"/>
        <w:gridCol w:w="567"/>
        <w:gridCol w:w="567"/>
        <w:gridCol w:w="567"/>
        <w:gridCol w:w="567"/>
        <w:gridCol w:w="992"/>
        <w:gridCol w:w="568"/>
        <w:gridCol w:w="709"/>
        <w:gridCol w:w="709"/>
        <w:gridCol w:w="708"/>
        <w:gridCol w:w="851"/>
      </w:tblGrid>
      <w:tr w:rsidR="004313F5" w:rsidRPr="00126A8D" w:rsidTr="00115296">
        <w:trPr>
          <w:trHeight w:val="9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Объект закупки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Начальная (максимальная) цена контракта,</w:t>
            </w: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цена контракта, заключаемого с единственным поставщиком</w:t>
            </w: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(подрядчиком, исполнителем)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Размер аванса (процентов)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Планируемые платежи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Единица </w:t>
            </w: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измерения</w:t>
            </w: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 xml:space="preserve"> объекта </w:t>
            </w: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 xml:space="preserve"> закупки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Количество (объем)</w:t>
            </w: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закупаемых товаров,</w:t>
            </w: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работ, услуг</w:t>
            </w:r>
          </w:p>
        </w:tc>
      </w:tr>
      <w:tr w:rsidR="004313F5" w:rsidRPr="004313F5" w:rsidTr="00115296">
        <w:trPr>
          <w:trHeight w:val="6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Наименование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F5" w:rsidRPr="004313F5" w:rsidRDefault="004313F5" w:rsidP="00126A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 плановый </w:t>
            </w: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 xml:space="preserve">  период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код  по ОКЕИ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 текущий  финансовый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 плановый </w:t>
            </w: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 xml:space="preserve">  период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последующие</w:t>
            </w: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годы</w:t>
            </w:r>
          </w:p>
        </w:tc>
      </w:tr>
      <w:tr w:rsidR="004313F5" w:rsidRPr="004313F5" w:rsidTr="00115296">
        <w:trPr>
          <w:trHeight w:val="6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 первый 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 второй год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13F5" w:rsidRPr="004313F5" w:rsidTr="00115296">
        <w:trPr>
          <w:trHeight w:val="28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13F5" w:rsidRPr="004313F5" w:rsidTr="00115296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26A8D" w:rsidRPr="004313F5" w:rsidTr="00115296">
        <w:trPr>
          <w:trHeight w:val="72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193671402623867140100100010013512244</w:t>
            </w:r>
          </w:p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Электроэнергия (уличное освещение)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качественно, в полном объеме и в срок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1436700,00</w:t>
            </w:r>
          </w:p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1436700,00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1436700,00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26A8D" w:rsidRPr="004313F5" w:rsidRDefault="00126A8D" w:rsidP="00126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26A8D" w:rsidRPr="004313F5" w:rsidTr="00115296">
        <w:trPr>
          <w:trHeight w:val="15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1436700,00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1436700,00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D" w:rsidRPr="004313F5" w:rsidRDefault="00126A8D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5252" w:rsidRPr="004313F5" w:rsidTr="00115296">
        <w:trPr>
          <w:trHeight w:val="4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193671402623867140100100020013512244</w:t>
            </w:r>
          </w:p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качественно, в полном объеме и в срок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94650,00</w:t>
            </w:r>
          </w:p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94650,00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35252" w:rsidRPr="004313F5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235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Киловатт-час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5252" w:rsidRPr="004313F5" w:rsidTr="00115296">
        <w:trPr>
          <w:trHeight w:val="7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94650,00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94650,00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52" w:rsidRPr="004313F5" w:rsidRDefault="00235252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15296" w:rsidRPr="004313F5" w:rsidTr="00115296">
        <w:trPr>
          <w:trHeight w:val="109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193671402623867140100100030013530244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Тепловая энергия (коммунальные услуги)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качественно, в полном объеме и в срок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305000,00</w:t>
            </w:r>
          </w:p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Гигакалория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15296" w:rsidRPr="004313F5" w:rsidRDefault="00115296" w:rsidP="00115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15296" w:rsidRPr="004313F5" w:rsidTr="00633398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Услуги по отоплению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305000,00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305000,00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296" w:rsidRPr="004313F5" w:rsidRDefault="00115296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313F5" w:rsidRPr="004313F5" w:rsidTr="00115296">
        <w:trPr>
          <w:trHeight w:val="13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193671402623867140100100040010000000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8421402,03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4313F5" w:rsidRPr="004313F5" w:rsidTr="00115296">
        <w:trPr>
          <w:trHeight w:val="948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Итого предусмотрено на осуществление закупок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10257752,03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10257752,03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10 257 752,03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4313F5" w:rsidRPr="004313F5" w:rsidTr="00115296">
        <w:trPr>
          <w:trHeight w:val="945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закупок путем проведения запроса котировок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3F5" w:rsidRPr="004313F5" w:rsidRDefault="004313F5" w:rsidP="00431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3F5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4313F5" w:rsidRDefault="004313F5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tbl>
      <w:tblPr>
        <w:tblW w:w="166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09"/>
        <w:gridCol w:w="992"/>
        <w:gridCol w:w="851"/>
        <w:gridCol w:w="1559"/>
        <w:gridCol w:w="2268"/>
        <w:gridCol w:w="1276"/>
        <w:gridCol w:w="2693"/>
        <w:gridCol w:w="892"/>
        <w:gridCol w:w="950"/>
        <w:gridCol w:w="851"/>
        <w:gridCol w:w="567"/>
        <w:gridCol w:w="525"/>
        <w:gridCol w:w="667"/>
      </w:tblGrid>
      <w:tr w:rsidR="00B67949" w:rsidRPr="00B67949" w:rsidTr="00BA6A3E">
        <w:trPr>
          <w:trHeight w:val="91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Планируемый срок (периодичность) поставки товаров,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выполнения работ, оказания услуг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Размер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Планируемый срок начала осуществления закупки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(месяц,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Планируемый срок исполнения контракта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(месяц,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Способ определения поставщика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(подрядчика, исполнителя)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Преимущества, предоставляемые участникам закупки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в соответствии со статьями 28 и 29 Федерального закона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"О контрактной системе в сфере закупок товаров, работ,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услуг для обеспечения государственных и муниципальных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нужд" (да или нет)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Проведение закупки у субъектов малого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предпринимательства и социально ориентированных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некоммерческих организаций (да или нет)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Применение национального режима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при осуществлении закупок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Дополнительные требования к участникам закупки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отдельных видов товаров, работ, услуг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Сведения о проведении обязательного общественного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обсуждения закупок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Информация о банковском сопровождении контрактов /казначейском сопровождении контрактов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Обоснование внесений изменений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организатора совместного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конкурса или аукциона</w:t>
            </w:r>
          </w:p>
        </w:tc>
      </w:tr>
      <w:tr w:rsidR="00B67949" w:rsidRPr="00B67949" w:rsidTr="00BA6A3E">
        <w:trPr>
          <w:trHeight w:val="67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исполнения контракта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949" w:rsidRPr="00B67949" w:rsidTr="00BA6A3E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949" w:rsidRPr="00B67949" w:rsidTr="00BA6A3E">
        <w:trPr>
          <w:trHeight w:val="72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7949" w:rsidRPr="00B67949" w:rsidTr="00BA6A3E">
        <w:trPr>
          <w:trHeight w:val="28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67949" w:rsidRPr="00B67949" w:rsidTr="00BA6A3E">
        <w:trPr>
          <w:trHeight w:val="3669"/>
        </w:trPr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 44-ФЗ (при наличии таких запретов, ограничений, условий): 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Установлен запрет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 (в соответствии с постановлением Правительства Российской Федерации от 14.07.2014 №656)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Информация об обязательном общественном обсуждении: нет;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7949" w:rsidRPr="00B67949" w:rsidTr="00BA6A3E">
        <w:trPr>
          <w:trHeight w:val="422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7949" w:rsidRPr="00B67949" w:rsidTr="00BA6A3E">
        <w:trPr>
          <w:trHeight w:val="3952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один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 44-ФЗ (при наличии таких запретов, ограничений, условий): 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Установлен запрет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 (в соответствии с постановлением Правительства Российской Федерации от 14.07.2014 №656)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7949" w:rsidRPr="00B67949" w:rsidTr="00BA6A3E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7949" w:rsidRPr="00B67949" w:rsidTr="00BA6A3E">
        <w:trPr>
          <w:trHeight w:val="389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 44-ФЗ (при наличии таких запретов, ограничений, условий): </w:t>
            </w: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Установлен запрет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 (в соответствии с постановлением Правительства Российской Федерации от 14.07.2014 №656)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67949" w:rsidRPr="00B67949" w:rsidTr="00BA6A3E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67949" w:rsidRPr="00B67949" w:rsidTr="00BA6A3E">
        <w:trPr>
          <w:trHeight w:val="59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67949" w:rsidRPr="00B67949" w:rsidTr="00BA6A3E">
        <w:trPr>
          <w:trHeight w:val="54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67949" w:rsidRPr="00B67949" w:rsidTr="00BA6A3E">
        <w:trPr>
          <w:trHeight w:val="709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49" w:rsidRPr="00B67949" w:rsidRDefault="00B67949" w:rsidP="00B6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949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B67949" w:rsidRDefault="00B67949" w:rsidP="006500DC">
      <w:pPr>
        <w:shd w:val="clear" w:color="auto" w:fill="FFFFFF"/>
        <w:spacing w:after="0" w:line="322" w:lineRule="exact"/>
        <w:ind w:right="-534"/>
      </w:pPr>
    </w:p>
    <w:sectPr w:rsidR="00B67949" w:rsidSect="0066216A">
      <w:pgSz w:w="16838" w:h="11906" w:orient="landscape"/>
      <w:pgMar w:top="567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A9" w:rsidRDefault="007412A9" w:rsidP="009D2EFA">
      <w:pPr>
        <w:spacing w:after="0" w:line="240" w:lineRule="auto"/>
      </w:pPr>
      <w:r>
        <w:separator/>
      </w:r>
    </w:p>
  </w:endnote>
  <w:endnote w:type="continuationSeparator" w:id="0">
    <w:p w:rsidR="007412A9" w:rsidRDefault="007412A9" w:rsidP="009D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A9" w:rsidRDefault="007412A9" w:rsidP="009D2EFA">
      <w:pPr>
        <w:spacing w:after="0" w:line="240" w:lineRule="auto"/>
      </w:pPr>
      <w:r>
        <w:separator/>
      </w:r>
    </w:p>
  </w:footnote>
  <w:footnote w:type="continuationSeparator" w:id="0">
    <w:p w:rsidR="007412A9" w:rsidRDefault="007412A9" w:rsidP="009D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415"/>
    <w:multiLevelType w:val="hybridMultilevel"/>
    <w:tmpl w:val="5A3C437E"/>
    <w:lvl w:ilvl="0" w:tplc="820CA082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115296"/>
    <w:rsid w:val="00126A8D"/>
    <w:rsid w:val="00195006"/>
    <w:rsid w:val="00235252"/>
    <w:rsid w:val="0034248D"/>
    <w:rsid w:val="004313F5"/>
    <w:rsid w:val="00446A4F"/>
    <w:rsid w:val="004D188B"/>
    <w:rsid w:val="006500DC"/>
    <w:rsid w:val="0066216A"/>
    <w:rsid w:val="007412A9"/>
    <w:rsid w:val="00780258"/>
    <w:rsid w:val="007E0BA1"/>
    <w:rsid w:val="008869CA"/>
    <w:rsid w:val="009B574A"/>
    <w:rsid w:val="009D2EFA"/>
    <w:rsid w:val="00A9067D"/>
    <w:rsid w:val="00B67949"/>
    <w:rsid w:val="00BA6A3E"/>
    <w:rsid w:val="00DB4F43"/>
    <w:rsid w:val="00E52952"/>
    <w:rsid w:val="00E94F7C"/>
    <w:rsid w:val="00EC186C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86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semiHidden/>
    <w:unhideWhenUsed/>
    <w:rsid w:val="00EC186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E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E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86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semiHidden/>
    <w:unhideWhenUsed/>
    <w:rsid w:val="00EC186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EF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E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14</cp:revision>
  <cp:lastPrinted>2019-02-01T07:30:00Z</cp:lastPrinted>
  <dcterms:created xsi:type="dcterms:W3CDTF">2017-11-27T11:14:00Z</dcterms:created>
  <dcterms:modified xsi:type="dcterms:W3CDTF">2019-02-01T07:30:00Z</dcterms:modified>
</cp:coreProperties>
</file>