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2" w:rsidRPr="00B95776" w:rsidRDefault="001A01D2" w:rsidP="00B9577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A44F50F" wp14:editId="1279EFCF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A01D2" w:rsidRPr="001A01D2" w:rsidRDefault="001A01D2" w:rsidP="001A0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D2" w:rsidRPr="001A01D2" w:rsidRDefault="001A01D2" w:rsidP="00B95776">
      <w:pPr>
        <w:tabs>
          <w:tab w:val="left" w:pos="1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1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01D2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1A01D2" w:rsidRPr="001A01D2" w:rsidRDefault="001A01D2" w:rsidP="001A01D2">
      <w:pPr>
        <w:rPr>
          <w:sz w:val="28"/>
          <w:szCs w:val="28"/>
        </w:rPr>
      </w:pPr>
      <w:r w:rsidRPr="001A01D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»  ноября  2017г.                                                  </w:t>
      </w:r>
      <w:r w:rsidR="00B957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5C7B">
        <w:rPr>
          <w:rFonts w:ascii="Times New Roman" w:hAnsi="Times New Roman" w:cs="Times New Roman"/>
          <w:b/>
          <w:sz w:val="28"/>
          <w:szCs w:val="28"/>
        </w:rPr>
        <w:t>28/1</w:t>
      </w:r>
    </w:p>
    <w:p w:rsidR="00E5363E" w:rsidRPr="00E5363E" w:rsidRDefault="001A01D2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363E">
        <w:rPr>
          <w:rFonts w:ascii="Times New Roman" w:hAnsi="Times New Roman" w:cs="Times New Roman"/>
          <w:sz w:val="28"/>
          <w:szCs w:val="28"/>
          <w:lang w:eastAsia="ru-RU"/>
        </w:rPr>
        <w:t>«О создании муниципальной инвентаризационной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комиссии по проведению инвентаризации дворовых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и общественных территорий,  нуждающихся в благоустройстве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gramStart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A01D2" w:rsidRDefault="001A01D2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363E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комфортной городской среды» на 2018-2022 годы»</w:t>
      </w:r>
    </w:p>
    <w:p w:rsidR="00B95776" w:rsidRPr="00E5363E" w:rsidRDefault="00B95776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1D2" w:rsidRPr="00B95776" w:rsidRDefault="00E5363E" w:rsidP="00B957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B9577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1D2" w:rsidRPr="001A01D2" w:rsidRDefault="001A01D2" w:rsidP="00B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 согласно приложению №1 к 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Утвердить состав муниципальной инвентаризационной комиссии по проведению инвентаризации дворовых и общественных территорий,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 согласно приложению № 2 к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Утвердить график проведения инвентаризации благоустройства дворовых территорий и общественных территорий на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Настоящее Постановление вступает в силу с момента его подписания и подлежит официальному опубликованию (обнародованию) на официальном сайте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776" w:rsidRPr="00B9577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95776">
        <w:rPr>
          <w:rFonts w:ascii="Times New Roman" w:hAnsi="Times New Roman" w:cs="Times New Roman"/>
          <w:sz w:val="28"/>
          <w:szCs w:val="28"/>
        </w:rPr>
        <w:t>Гн</w:t>
      </w:r>
      <w:r w:rsidR="00904B66">
        <w:rPr>
          <w:rFonts w:ascii="Times New Roman" w:hAnsi="Times New Roman" w:cs="Times New Roman"/>
          <w:sz w:val="28"/>
          <w:szCs w:val="28"/>
        </w:rPr>
        <w:t>ездовского</w:t>
      </w:r>
      <w:proofErr w:type="spellEnd"/>
      <w:r w:rsidR="00904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5776" w:rsidRP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Смоленского района Смоленской области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</w:t>
      </w:r>
      <w:r w:rsidRPr="00B957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  </w:t>
      </w:r>
      <w:r w:rsidRPr="00B957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5776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Pr="00B95776" w:rsidRDefault="001A01D2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77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1A01D2" w:rsidRPr="00B95776" w:rsidRDefault="001A01D2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B95776">
        <w:rPr>
          <w:rFonts w:ascii="Times New Roman" w:hAnsi="Times New Roman" w:cs="Times New Roman"/>
          <w:sz w:val="24"/>
          <w:szCs w:val="24"/>
          <w:lang w:eastAsia="ru-RU"/>
        </w:rPr>
        <w:t>Гнездовского</w:t>
      </w:r>
      <w:proofErr w:type="spellEnd"/>
      <w:r w:rsidR="00B95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br/>
        <w:t>от 1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2017 года № </w:t>
      </w:r>
      <w:r w:rsidR="00904B66">
        <w:rPr>
          <w:rFonts w:ascii="Times New Roman" w:hAnsi="Times New Roman" w:cs="Times New Roman"/>
          <w:sz w:val="24"/>
          <w:szCs w:val="24"/>
          <w:lang w:eastAsia="ru-RU"/>
        </w:rPr>
        <w:t>28/1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комиссии по проведению инвентаризации дворовых и общественных территорий (далее – Положение), устанавливает порядок работы комиссии в целях определения дворовых и общественных территорий, нуждающихся в благоустройстве, для включения в муниципальную программу «Формирование современной городской среды в </w:t>
      </w:r>
      <w:proofErr w:type="spellStart"/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2018-2022 годы», направленную на реализацию мероприятий по благоустройству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разработанную с учетом методических рекомендаций Министерства строительства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жилищно-коммунального хозяйства Российской Федерации (далее муниципальная программа).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В состав комиссии включаются представители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Депутаты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Полномочия Председателя комиссии осуществляются Главой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и распоряжениями Правительства Российской Федерации, нормативными правовыми актами органов местного самоуправления, а также настоящим Положением.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Основные функции комиссии</w:t>
      </w:r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Выявляет в натуре, проводит учет, картографирование, а также определяет и оценивает текущее (качественное и количественное) состояние дворовых и общественных территорий, а также потребнос</w:t>
      </w:r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работах по благоустройству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территорий.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Осуществляет изучение и анализ документов, предоставленных для включения дворовой территории, либо общественной территории в Муниципальную программу.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документацию (паспорта благоустройства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дворовых территории, паспорта благоустройства общественных территорий) в соответствии с требованиями, установленными правовым актом и передает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рассмотрение в общественную комиссию, созданную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комиссии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Комиссия, для решения вопросов, относящихся к ее компетенции, имеет право: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3.1.1. Запрашивать у специалистов Администрации, предприятий, учреждений и организаций, независимо от форм собственности, необходимую информацию.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3.1.2. Приглашать на заседания комиссии и заслушивать руководителей предприятий, учреждений и организаций по вопросам, относящимся к компетенции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3.1.3. Привлекать к работе комиссии сотрудников специализированных организаций, специалистов экспертных организаций.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Структура и регламент работы комиссии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Комиссия формируется в следующем составе: - председатель комиссии; - заместитель председателя комиссии; - секретарь комиссии; - члены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Заседания комиссии проводит председатель комиссии (в его отсутствие – заместитель председателя комиссии). В случае временного отсутствия члена комиссии, секретаря комиссии, его обязанности исполняет лицо, замещающее его по должности.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Заседание комиссии считается правомочным, если на нем присутствовало более половины членов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территории (далее – график) согласно приложению № 2 к постановлению. В графике указывается дата, время и место проведения инвентаризации.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Инвентаризация проводится путем натурального обследования территории и расположенных на ней элементов.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По результатам инвентаризации дворовой территории составляется паспорт благоустройства дворовой территории по форме согласно приложению № 1 к настоящему Порядку.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Инвентаризация общественной территории проводится в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 По результатам инвентаризации общественной территории составляется паспорт благоустройства общественной территории по форме согласно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приложению № 2 к настоящему Порядку.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При актуализации паспортов дворовых территорий в период 2018- 2022 годов результаты инвентаризации представляются в уполномоченный орган 4.10.Составление и регистрация паспортов благоустройства дворовой, общественной территории осуществляется секретарем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 Актуализация паспорта дворовой территории в период 2018-2022 годов: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4.11.2.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4.12. Актуализации паспортов общественных территорий в период 2018-2022 годов не производится.</w:t>
      </w: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о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общественных территорий на территории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 дворовой территории по состоянию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 территории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5"/>
        <w:gridCol w:w="5830"/>
        <w:gridCol w:w="2205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904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"/>
        <w:gridCol w:w="3444"/>
        <w:gridCol w:w="1123"/>
        <w:gridCol w:w="1748"/>
        <w:gridCol w:w="1847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Приложение: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земельного участка территории с указанием ее размеров и границ, размещением объектов благоустройства на _____ л.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инвентаризации: «___»_____________ 20___г.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Ф.И.О., должности и подписи членов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proofErr w:type="gramEnd"/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Положению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муниципальной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общественных территорий на территории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благоустройства общественной территории по состоянию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 территории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"/>
        <w:gridCol w:w="5959"/>
        <w:gridCol w:w="2104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парк, сквер, центральная улица, площадь, набережная и т.д.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 -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Характеристика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7"/>
        <w:gridCol w:w="3444"/>
        <w:gridCol w:w="1123"/>
        <w:gridCol w:w="1749"/>
        <w:gridCol w:w="1847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оборудование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оборудование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</w:t>
            </w: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беспрепятственного перемещения)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Приложение: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земельного участка территории с указанием ее размеров и границ, размещением объектов благоустройства на _____ л.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инвентаризации: «___»_____________ 20___г.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Ф.И.О., должности и подписи членов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/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proofErr w:type="gramEnd"/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7B" w:rsidRDefault="00585C7B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585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="00585C7B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95776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B95776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«1</w:t>
      </w:r>
      <w:r w:rsidR="00652947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52947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№ </w:t>
      </w:r>
      <w:r w:rsid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28/1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дворовых территорий многоквартирных домов и общественных территорий, расположенных на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1"/>
        <w:gridCol w:w="2161"/>
        <w:gridCol w:w="3455"/>
        <w:gridCol w:w="3358"/>
      </w:tblGrid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Е.С.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Г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Сельской Думы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  председателя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В.Е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ООО «</w:t>
            </w:r>
            <w:r w:rsidR="00652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ЖЭО «Гнездово</w:t>
            </w: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М.В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менедже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бухгалтер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904B66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от дома (старший по дому)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85C7B" w:rsidRDefault="00585C7B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947" w:rsidRPr="00652947" w:rsidRDefault="001A01D2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9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</w:p>
    <w:p w:rsidR="00652947" w:rsidRDefault="00585C7B" w:rsidP="00585C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>Гнездовского</w:t>
      </w:r>
      <w:proofErr w:type="spellEnd"/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2947" w:rsidRPr="001A01D2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от «17» ноября  2017 года № </w:t>
      </w:r>
      <w:r w:rsidR="00904B66">
        <w:rPr>
          <w:rFonts w:ascii="Times New Roman" w:hAnsi="Times New Roman" w:cs="Times New Roman"/>
          <w:sz w:val="24"/>
          <w:szCs w:val="24"/>
          <w:lang w:eastAsia="ru-RU"/>
        </w:rPr>
        <w:t>28/1</w:t>
      </w:r>
    </w:p>
    <w:p w:rsidR="00652947" w:rsidRPr="00652947" w:rsidRDefault="00652947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График проведения инвентаризации дворовых территорий</w:t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tbl>
      <w:tblPr>
        <w:tblW w:w="9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2958"/>
        <w:gridCol w:w="1392"/>
        <w:gridCol w:w="1392"/>
        <w:gridCol w:w="3306"/>
      </w:tblGrid>
      <w:tr w:rsidR="00585C7B" w:rsidRPr="008A1064" w:rsidTr="00585C7B">
        <w:trPr>
          <w:trHeight w:val="4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17А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10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20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40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50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11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15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16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30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18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45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20</w:t>
            </w:r>
          </w:p>
        </w:tc>
      </w:tr>
    </w:tbl>
    <w:p w:rsidR="00585C7B" w:rsidRPr="00585C7B" w:rsidRDefault="00585C7B" w:rsidP="00585C7B">
      <w:pPr>
        <w:jc w:val="both"/>
        <w:rPr>
          <w:sz w:val="28"/>
          <w:szCs w:val="28"/>
        </w:rPr>
      </w:pPr>
      <w:r w:rsidRPr="0049343B">
        <w:tab/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Г</w:t>
      </w:r>
      <w:r w:rsidRPr="00585C7B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</w:t>
      </w:r>
      <w:r w:rsidRPr="00585C7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территорий общего пользования</w:t>
      </w:r>
    </w:p>
    <w:tbl>
      <w:tblPr>
        <w:tblW w:w="9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04"/>
        <w:gridCol w:w="1254"/>
        <w:gridCol w:w="928"/>
        <w:gridCol w:w="2653"/>
        <w:gridCol w:w="1306"/>
      </w:tblGrid>
      <w:tr w:rsidR="00585C7B" w:rsidRPr="00585C7B" w:rsidTr="00585C7B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магазином № 33 по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Витебская, д.29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магазином № 33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итебская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940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здания Администрации,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здания Администрации,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2767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зона у дома №19 по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Зеленая зона у дома №19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1154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памяти  около СДК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памяти  около СДК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2681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Дома культуры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Северная, 21А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Дома культуры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3632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бани  по ул. Северная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бани  по ул. Северная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1496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 врачебной амбулатории, 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21А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 врачебной амбулатории, 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2847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перед МБУК Смоленская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ЦБС (библиотека)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перед МБУК Смоленская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ЦБС (библиотека)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241кв.м.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магазином «Приветливый»</w:t>
            </w:r>
          </w:p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магазином «Приветливый» ул. Школьная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144кв.м.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общего пользования, около домов </w:t>
            </w:r>
          </w:p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19,17,17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общего пользования, около домов </w:t>
            </w:r>
          </w:p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19,17,17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1687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585C7B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почтовым отделением  связи по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Чуркиных, д.11А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почтовым отделением  связи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уркиных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д.11А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E6400A" w:rsidRPr="00585C7B" w:rsidRDefault="00E6400A" w:rsidP="006529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00A" w:rsidRPr="005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B0C"/>
    <w:multiLevelType w:val="hybridMultilevel"/>
    <w:tmpl w:val="84DA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1506E"/>
    <w:multiLevelType w:val="hybridMultilevel"/>
    <w:tmpl w:val="B7663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2"/>
    <w:rsid w:val="001A01D2"/>
    <w:rsid w:val="00585C7B"/>
    <w:rsid w:val="00652947"/>
    <w:rsid w:val="00904B66"/>
    <w:rsid w:val="00B95776"/>
    <w:rsid w:val="00E5363E"/>
    <w:rsid w:val="00E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2017-12-28T08:00:00Z</cp:lastPrinted>
  <dcterms:created xsi:type="dcterms:W3CDTF">2017-12-28T06:59:00Z</dcterms:created>
  <dcterms:modified xsi:type="dcterms:W3CDTF">2017-12-28T08:01:00Z</dcterms:modified>
</cp:coreProperties>
</file>